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0"/>
        <w:gridCol w:w="5359"/>
        <w:gridCol w:w="4428"/>
      </w:tblGrid>
      <w:tr w:rsidR="00D8107F" w:rsidTr="0001403F">
        <w:trPr>
          <w:trHeight w:val="396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s-CO" w:eastAsia="es-CO"/>
              </w:rPr>
              <w:drawing>
                <wp:inline distT="0" distB="0" distL="0" distR="0">
                  <wp:extent cx="1485900" cy="419100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D8107F" w:rsidRDefault="00B000D6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N°:</w:t>
      </w:r>
      <w:r>
        <w:rPr>
          <w:rFonts w:ascii="Comic Sans MS" w:hAnsi="Comic Sans MS" w:cs="Arial"/>
          <w:b/>
          <w:sz w:val="19"/>
          <w:szCs w:val="19"/>
          <w:lang w:val="es-CO"/>
        </w:rPr>
        <w:tab/>
        <w:t xml:space="preserve"> 068</w:t>
      </w:r>
    </w:p>
    <w:p w:rsidR="00D8107F" w:rsidRDefault="00D8107F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FECHA:</w:t>
      </w:r>
      <w:r w:rsidR="00B000D6">
        <w:rPr>
          <w:rFonts w:ascii="Comic Sans MS" w:hAnsi="Comic Sans MS" w:cs="Arial"/>
          <w:sz w:val="19"/>
          <w:szCs w:val="19"/>
          <w:lang w:val="es-CO"/>
        </w:rPr>
        <w:t xml:space="preserve"> j</w:t>
      </w:r>
      <w:r w:rsidR="00EB1B1A">
        <w:rPr>
          <w:rFonts w:ascii="Comic Sans MS" w:hAnsi="Comic Sans MS" w:cs="Arial"/>
          <w:sz w:val="19"/>
          <w:szCs w:val="19"/>
          <w:lang w:val="es-CO"/>
        </w:rPr>
        <w:t>unio</w:t>
      </w:r>
      <w:r>
        <w:rPr>
          <w:rFonts w:ascii="Comic Sans MS" w:hAnsi="Comic Sans MS" w:cs="Arial"/>
          <w:sz w:val="19"/>
          <w:szCs w:val="19"/>
          <w:lang w:val="es-CO"/>
        </w:rPr>
        <w:t xml:space="preserve"> </w:t>
      </w:r>
      <w:r w:rsidR="00B000D6">
        <w:rPr>
          <w:rFonts w:ascii="Comic Sans MS" w:hAnsi="Comic Sans MS" w:cs="Arial"/>
          <w:sz w:val="19"/>
          <w:szCs w:val="19"/>
          <w:lang w:val="es-CO"/>
        </w:rPr>
        <w:t>05</w:t>
      </w:r>
      <w:r>
        <w:rPr>
          <w:rFonts w:ascii="Comic Sans MS" w:hAnsi="Comic Sans MS" w:cs="Arial"/>
          <w:sz w:val="19"/>
          <w:szCs w:val="19"/>
          <w:lang w:val="es-CO"/>
        </w:rPr>
        <w:t xml:space="preserve"> del 2017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</w:rPr>
        <w:t>DE:</w:t>
      </w:r>
      <w:r>
        <w:rPr>
          <w:rFonts w:ascii="Comic Sans MS" w:hAnsi="Comic Sans MS" w:cs="Arial"/>
          <w:sz w:val="19"/>
          <w:szCs w:val="19"/>
        </w:rPr>
        <w:t xml:space="preserve"> Directores de grupo Transición A, B</w:t>
      </w:r>
    </w:p>
    <w:p w:rsidR="00D8107F" w:rsidRDefault="00D8107F" w:rsidP="00D8107F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PARA:</w:t>
      </w:r>
      <w:r>
        <w:rPr>
          <w:rFonts w:ascii="Comic Sans MS" w:hAnsi="Comic Sans MS" w:cs="Arial"/>
          <w:sz w:val="19"/>
          <w:szCs w:val="19"/>
          <w:lang w:val="es-CO"/>
        </w:rPr>
        <w:t xml:space="preserve">    Padres de familia 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  <w:lang w:val="es-CO"/>
        </w:rPr>
        <w:t>ASUNTO</w:t>
      </w:r>
      <w:r>
        <w:rPr>
          <w:rFonts w:ascii="Comic Sans MS" w:hAnsi="Comic Sans MS" w:cs="Arial"/>
          <w:sz w:val="19"/>
          <w:szCs w:val="19"/>
          <w:lang w:val="es-CO"/>
        </w:rPr>
        <w:t>: Circular De la semana</w:t>
      </w:r>
    </w:p>
    <w:p w:rsidR="00D8107F" w:rsidRPr="00303A24" w:rsidRDefault="00D8107F" w:rsidP="00D8107F">
      <w:pPr>
        <w:rPr>
          <w:rFonts w:ascii="Comic Sans MS" w:hAnsi="Comic Sans MS" w:cs="Arial"/>
          <w:sz w:val="19"/>
          <w:szCs w:val="19"/>
        </w:rPr>
      </w:pPr>
    </w:p>
    <w:tbl>
      <w:tblPr>
        <w:tblW w:w="13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2126"/>
        <w:gridCol w:w="4253"/>
        <w:gridCol w:w="3827"/>
      </w:tblGrid>
      <w:tr w:rsidR="00D8107F" w:rsidTr="0001403F">
        <w:trPr>
          <w:trHeight w:val="49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LESSONS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SIGHT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  <w:t>HOMEWORK/ACTIVITIES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IMPORTANT NOTES</w:t>
            </w:r>
          </w:p>
        </w:tc>
      </w:tr>
      <w:tr w:rsidR="00D8107F" w:rsidRPr="00BA1555" w:rsidTr="0001403F">
        <w:trPr>
          <w:trHeight w:val="748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 w:rsidRPr="00F302F9"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  <w:t>Unit of Inquiry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</w:p>
          <w:p w:rsidR="00D8107F" w:rsidRPr="0083235C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066522" cy="475013"/>
                  <wp:effectExtent l="19050" t="0" r="0" b="0"/>
                  <wp:docPr id="10" name="Imagen 1" descr="Resultado de imagen para how the world works p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ow the world works p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312" cy="475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7030A0"/>
                <w:kern w:val="1"/>
                <w:sz w:val="18"/>
                <w:szCs w:val="18"/>
                <w:lang w:val="en-US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</w:pPr>
            <w:r w:rsidRPr="005C4A85"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  <w:t>CÓMO FUNCIONA EL PLANETA</w:t>
            </w: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</w:pP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  <w:r w:rsidRPr="005C4A85">
              <w:rPr>
                <w:rFonts w:ascii="Comic Sans MS" w:hAnsi="Comic Sans MS" w:cs="Comic Sans MS"/>
                <w:color w:val="002060"/>
                <w:kern w:val="1"/>
                <w:lang w:val="es-CO"/>
              </w:rPr>
              <w:t>Una indagación sobre la naturaleza y sus leyes</w:t>
            </w:r>
            <w:r>
              <w:rPr>
                <w:rFonts w:ascii="Comic Sans MS" w:hAnsi="Comic Sans MS" w:cs="Comic Sans MS"/>
                <w:color w:val="002060"/>
                <w:kern w:val="1"/>
                <w:lang w:val="es-CO"/>
              </w:rPr>
              <w:t>.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 w:rsidRPr="000A55F1"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 xml:space="preserve">Idea central: 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F497D" w:themeColor="text2"/>
              </w:rPr>
            </w:pPr>
            <w:r w:rsidRPr="00FC2AB7">
              <w:rPr>
                <w:rFonts w:ascii="Comic Sans MS" w:hAnsi="Comic Sans MS" w:cs="Arial"/>
                <w:color w:val="1F497D" w:themeColor="text2"/>
              </w:rPr>
              <w:t>Todos los seres vivos experimentan cambios y pueden tener características propias que les permiten adaptarse.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F497D" w:themeColor="text2"/>
              </w:rPr>
            </w:pP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Arial"/>
                <w:color w:val="C0504D" w:themeColor="accent2"/>
              </w:rPr>
            </w:pPr>
            <w:r w:rsidRPr="000A55F1">
              <w:rPr>
                <w:rFonts w:ascii="Comic Sans MS" w:hAnsi="Comic Sans MS" w:cs="Arial"/>
                <w:b/>
                <w:color w:val="C0504D" w:themeColor="accent2"/>
              </w:rPr>
              <w:t>Conceptos</w:t>
            </w:r>
            <w:r w:rsidRPr="000A55F1">
              <w:rPr>
                <w:rFonts w:ascii="Comic Sans MS" w:hAnsi="Comic Sans MS" w:cs="Arial"/>
                <w:color w:val="C0504D" w:themeColor="accent2"/>
              </w:rPr>
              <w:t xml:space="preserve">: 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7365D" w:themeColor="text2" w:themeShade="BF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Cambio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7365D" w:themeColor="text2" w:themeShade="BF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Conexión</w:t>
            </w: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color w:val="17365D" w:themeColor="text2" w:themeShade="BF"/>
                <w:kern w:val="1"/>
                <w:lang w:val="es-CO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Causa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FF0000"/>
                <w:kern w:val="1"/>
                <w:lang w:val="es-CO"/>
              </w:rPr>
            </w:pP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>For this week: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 xml:space="preserve"> </w:t>
            </w:r>
          </w:p>
          <w:p w:rsidR="00D666CA" w:rsidRPr="00B000D6" w:rsidRDefault="00D666CA" w:rsidP="00D8107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  <w:r w:rsidRPr="00B000D6"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  <w:lastRenderedPageBreak/>
              <w:t xml:space="preserve">Science </w:t>
            </w:r>
          </w:p>
          <w:p w:rsidR="00D8107F" w:rsidRPr="00B000D6" w:rsidRDefault="0033759F" w:rsidP="00D8107F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B000D6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>Learning about the</w:t>
            </w:r>
            <w:r w:rsidR="00D8107F" w:rsidRPr="00B000D6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 xml:space="preserve"> life cycle of some animals.</w:t>
            </w:r>
          </w:p>
          <w:p w:rsidR="00D666CA" w:rsidRPr="00B000D6" w:rsidRDefault="00D666CA" w:rsidP="00D8107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n-US"/>
              </w:rPr>
            </w:pPr>
          </w:p>
          <w:p w:rsidR="00D666CA" w:rsidRPr="00B000D6" w:rsidRDefault="00D666CA" w:rsidP="00D8107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  <w:r w:rsidRPr="00B000D6"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  <w:t>L.A</w:t>
            </w:r>
          </w:p>
          <w:p w:rsidR="00D8107F" w:rsidRPr="00B000D6" w:rsidRDefault="0033759F" w:rsidP="00D8107F">
            <w:pPr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B000D6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 xml:space="preserve">Review of vocabulary of the following blends: Bl, Br, Cl, Cr, Dr. </w:t>
            </w:r>
          </w:p>
          <w:p w:rsidR="00D666CA" w:rsidRPr="00B000D6" w:rsidRDefault="00D666CA" w:rsidP="00D666CA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  <w:r w:rsidRPr="00B000D6"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  <w:t>Math</w:t>
            </w:r>
          </w:p>
          <w:p w:rsidR="00D666CA" w:rsidRPr="00B000D6" w:rsidRDefault="00D666CA" w:rsidP="00D666CA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</w:p>
          <w:p w:rsidR="00D8107F" w:rsidRPr="00B000D6" w:rsidRDefault="0033759F" w:rsidP="0033759F">
            <w:pPr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B000D6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 xml:space="preserve">Counting 10 by 10. </w:t>
            </w:r>
            <w:r w:rsidRPr="00B000D6">
              <w:rPr>
                <w:color w:val="00B050"/>
                <w:lang w:val="en-US"/>
              </w:rPr>
              <w:br/>
            </w:r>
            <w:r w:rsidRPr="00B000D6">
              <w:rPr>
                <w:rFonts w:ascii="Comic Sans MS" w:hAnsi="Comic Sans MS" w:cs="Arial"/>
                <w:color w:val="00B050"/>
                <w:shd w:val="clear" w:color="auto" w:fill="FFFFFF"/>
                <w:lang w:val="en-US"/>
              </w:rPr>
              <w:t>Introduction of the vocabulary of measures of length</w:t>
            </w:r>
          </w:p>
          <w:p w:rsidR="00D8107F" w:rsidRPr="00B000D6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lang w:val="en-US"/>
              </w:rPr>
            </w:pPr>
          </w:p>
          <w:p w:rsidR="00D8107F" w:rsidRPr="00B000D6" w:rsidRDefault="00D8107F" w:rsidP="0001403F">
            <w:pPr>
              <w:jc w:val="center"/>
              <w:rPr>
                <w:rFonts w:ascii="Comic Sans MS" w:hAnsi="Comic Sans MS" w:cs="Comic Sans MS"/>
                <w:b/>
                <w:color w:val="92D050"/>
                <w:kern w:val="1"/>
                <w:lang w:val="en-US"/>
              </w:rPr>
            </w:pPr>
          </w:p>
          <w:p w:rsidR="00D8107F" w:rsidRPr="00B000D6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</w:p>
          <w:p w:rsidR="00D8107F" w:rsidRPr="00B000D6" w:rsidRDefault="00D8107F" w:rsidP="0001403F">
            <w:pPr>
              <w:jc w:val="center"/>
              <w:rPr>
                <w:rFonts w:ascii="Comic Sans MS" w:hAnsi="Comic Sans MS" w:cs="Comic Sans MS"/>
                <w:color w:val="7030A0"/>
                <w:kern w:val="1"/>
                <w:sz w:val="18"/>
                <w:szCs w:val="18"/>
                <w:lang w:val="en-US"/>
              </w:rPr>
            </w:pPr>
          </w:p>
          <w:p w:rsidR="00D8107F" w:rsidRPr="00B000D6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Pr="00B000D6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n-US"/>
              </w:rPr>
            </w:pP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I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Have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And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You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My</w:t>
            </w:r>
          </w:p>
          <w:p w:rsidR="00D8107F" w:rsidRPr="00D666CA" w:rsidRDefault="00D8107F" w:rsidP="0001403F">
            <w:pPr>
              <w:rPr>
                <w:color w:val="0070C0"/>
                <w:lang w:val="en-US"/>
              </w:rPr>
            </w:pP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Is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an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We 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The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lastRenderedPageBreak/>
              <w:t>They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Like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Take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Of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Are 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For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Can </w:t>
            </w:r>
          </w:p>
          <w:p w:rsidR="00D666CA" w:rsidRPr="00D666CA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FF0000"/>
                <w:lang w:val="en-US"/>
              </w:rPr>
              <w:t xml:space="preserve">Many </w:t>
            </w:r>
          </w:p>
          <w:p w:rsidR="00D666CA" w:rsidRPr="00D666CA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FF0000"/>
                <w:lang w:val="en-US"/>
              </w:rPr>
              <w:t xml:space="preserve">Long </w:t>
            </w: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720734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6655FF" w:rsidRDefault="00D8107F" w:rsidP="0001403F">
            <w:pPr>
              <w:snapToGrid w:val="0"/>
              <w:spacing w:line="480" w:lineRule="auto"/>
              <w:rPr>
                <w:rFonts w:ascii="Comic Sans MS" w:hAnsi="Comic Sans MS" w:cs="Arial"/>
                <w:b/>
                <w:color w:val="FF000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D8107F" w:rsidRPr="006F266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D8107F" w:rsidRPr="00BA1555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n-US"/>
              </w:rPr>
            </w:pPr>
          </w:p>
          <w:p w:rsidR="00D8107F" w:rsidRPr="00BA1555" w:rsidRDefault="00D8107F" w:rsidP="000140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</w:p>
          <w:p w:rsidR="00D8107F" w:rsidRPr="00BA1555" w:rsidRDefault="00D8107F" w:rsidP="000140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</w:p>
          <w:p w:rsidR="00D8107F" w:rsidRPr="00BA1555" w:rsidRDefault="00D8107F" w:rsidP="000140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</w:p>
          <w:p w:rsidR="00D8107F" w:rsidRPr="00BA1555" w:rsidRDefault="00D8107F" w:rsidP="000140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</w:p>
          <w:p w:rsidR="00D8107F" w:rsidRPr="00FD6BF3" w:rsidRDefault="00D8107F" w:rsidP="0001403F">
            <w:pPr>
              <w:pStyle w:val="NoSpacing1"/>
              <w:rPr>
                <w:rFonts w:ascii="Comic Sans MS" w:hAnsi="Comic Sans MS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both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8107F" w:rsidRPr="00990C30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 w:rsidRPr="00990C30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 xml:space="preserve">Queridos padres de familia </w:t>
            </w:r>
          </w:p>
          <w:p w:rsidR="00D8107F" w:rsidRPr="00990C30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666CA" w:rsidRDefault="00B000D6" w:rsidP="0001403F">
            <w:pPr>
              <w:jc w:val="both"/>
              <w:rPr>
                <w:rFonts w:ascii="Comic Sans MS" w:hAnsi="Comic Sans MS"/>
                <w:noProof/>
                <w:color w:val="00B050"/>
                <w:lang w:eastAsia="es-CO"/>
              </w:rPr>
            </w:pPr>
            <w:r>
              <w:rPr>
                <w:rFonts w:ascii="Comic Sans MS" w:hAnsi="Comic Sans MS"/>
                <w:noProof/>
                <w:color w:val="00B050"/>
                <w:lang w:eastAsia="es-CO"/>
              </w:rPr>
              <w:t>Con base en el correo electró</w:t>
            </w:r>
            <w:r w:rsidR="00EB1B1A">
              <w:rPr>
                <w:rFonts w:ascii="Comic Sans MS" w:hAnsi="Comic Sans MS"/>
                <w:noProof/>
                <w:color w:val="00B050"/>
                <w:lang w:eastAsia="es-CO"/>
              </w:rPr>
              <w:t>ni</w:t>
            </w:r>
            <w:r>
              <w:rPr>
                <w:rFonts w:ascii="Comic Sans MS" w:hAnsi="Comic Sans MS"/>
                <w:noProof/>
                <w:color w:val="00B050"/>
                <w:lang w:eastAsia="es-CO"/>
              </w:rPr>
              <w:t>c</w:t>
            </w:r>
            <w:r w:rsidR="00EB1B1A">
              <w:rPr>
                <w:rFonts w:ascii="Comic Sans MS" w:hAnsi="Comic Sans MS"/>
                <w:noProof/>
                <w:color w:val="00B050"/>
                <w:lang w:eastAsia="es-CO"/>
              </w:rPr>
              <w:t>o que se les envió el 1 de junio, donde se le</w:t>
            </w:r>
            <w:r>
              <w:rPr>
                <w:rFonts w:ascii="Comic Sans MS" w:hAnsi="Comic Sans MS"/>
                <w:noProof/>
                <w:color w:val="00B050"/>
                <w:lang w:eastAsia="es-CO"/>
              </w:rPr>
              <w:t>s informó sobre la salida pedagó</w:t>
            </w:r>
            <w:r w:rsidR="00EB1B1A">
              <w:rPr>
                <w:rFonts w:ascii="Comic Sans MS" w:hAnsi="Comic Sans MS"/>
                <w:noProof/>
                <w:color w:val="00B050"/>
                <w:lang w:eastAsia="es-CO"/>
              </w:rPr>
              <w:t>gica el 7 de junio a Bonita farm, les queremos recordar enviar diligenciado el formato de autorizac</w:t>
            </w:r>
            <w:r>
              <w:rPr>
                <w:rFonts w:ascii="Comic Sans MS" w:hAnsi="Comic Sans MS"/>
                <w:noProof/>
                <w:color w:val="00B050"/>
                <w:lang w:eastAsia="es-CO"/>
              </w:rPr>
              <w:t>ió</w:t>
            </w:r>
            <w:r w:rsidR="00EB1B1A">
              <w:rPr>
                <w:rFonts w:ascii="Comic Sans MS" w:hAnsi="Comic Sans MS"/>
                <w:noProof/>
                <w:color w:val="00B050"/>
                <w:lang w:eastAsia="es-CO"/>
              </w:rPr>
              <w:t>n voluntaria y</w:t>
            </w:r>
            <w:r>
              <w:rPr>
                <w:rFonts w:ascii="Comic Sans MS" w:hAnsi="Comic Sans MS"/>
                <w:noProof/>
                <w:color w:val="00B050"/>
                <w:lang w:eastAsia="es-CO"/>
              </w:rPr>
              <w:t xml:space="preserve"> los $14.000 pesos que incluye: transporte e ingreso al lugar.</w:t>
            </w:r>
            <w:r w:rsidR="0033759F">
              <w:rPr>
                <w:rFonts w:ascii="Comic Sans MS" w:hAnsi="Comic Sans MS"/>
                <w:noProof/>
                <w:color w:val="00B050"/>
                <w:lang w:eastAsia="es-CO"/>
              </w:rPr>
              <w:t xml:space="preserve"> </w:t>
            </w:r>
          </w:p>
          <w:p w:rsidR="00D666CA" w:rsidRDefault="00EB1B1A" w:rsidP="0001403F">
            <w:pPr>
              <w:jc w:val="both"/>
              <w:rPr>
                <w:rFonts w:ascii="Comic Sans MS" w:hAnsi="Comic Sans MS"/>
                <w:noProof/>
                <w:color w:val="00B050"/>
                <w:lang w:eastAsia="es-CO"/>
              </w:rPr>
            </w:pPr>
            <w:r>
              <w:rPr>
                <w:rFonts w:ascii="Comic Sans MS" w:hAnsi="Comic Sans MS"/>
                <w:noProof/>
                <w:color w:val="00B050"/>
                <w:lang w:eastAsia="es-CO"/>
              </w:rPr>
              <w:t>Muchas Gracias</w:t>
            </w:r>
            <w:r w:rsidR="00B000D6">
              <w:rPr>
                <w:rFonts w:ascii="Comic Sans MS" w:hAnsi="Comic Sans MS"/>
                <w:noProof/>
                <w:color w:val="00B050"/>
                <w:lang w:eastAsia="es-CO"/>
              </w:rPr>
              <w:t>.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  <w:color w:val="00B050"/>
                <w:lang w:eastAsia="es-CO"/>
              </w:rPr>
              <w:t xml:space="preserve"> </w:t>
            </w:r>
          </w:p>
          <w:p w:rsidR="00D666CA" w:rsidRDefault="00D666CA" w:rsidP="0001403F">
            <w:pPr>
              <w:jc w:val="both"/>
              <w:rPr>
                <w:rFonts w:ascii="Comic Sans MS" w:hAnsi="Comic Sans MS"/>
                <w:noProof/>
                <w:color w:val="00B050"/>
                <w:lang w:eastAsia="es-CO"/>
              </w:rPr>
            </w:pPr>
          </w:p>
          <w:p w:rsidR="00D8107F" w:rsidRPr="00E11EA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  <w:r w:rsidRPr="00E11EAF"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  <w:t xml:space="preserve">RAZ KIDS </w:t>
            </w:r>
          </w:p>
          <w:p w:rsidR="00D8107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Esta semana los niños deben leer el siguiente libro</w:t>
            </w:r>
          </w:p>
          <w:p w:rsidR="00D8107F" w:rsidRDefault="00D8107F" w:rsidP="0001403F">
            <w:pP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8107F" w:rsidRDefault="00EB1B1A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662430" cy="1080770"/>
                  <wp:effectExtent l="19050" t="0" r="0" b="0"/>
                  <wp:docPr id="2" name="Imagen 1" descr="https://www.kidsa-z.com/raz_book_covers/175/1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dsa-z.com/raz_book_covers/175/1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666CA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rFonts w:ascii="Comic Sans MS" w:hAnsi="Comic Sans MS" w:cs="Arial"/>
                <w:b/>
                <w:color w:val="7030A0"/>
                <w:lang w:val="es-CO"/>
              </w:rPr>
              <w:t>Nivel C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Recuerden hacer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 el proceso de esta manera: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Lunes y martes</w:t>
            </w:r>
            <w:r w:rsidRPr="001522B9">
              <w:rPr>
                <w:rFonts w:ascii="Comic Sans MS" w:hAnsi="Comic Sans MS"/>
                <w:b/>
                <w:noProof/>
                <w:color w:val="FFC000"/>
                <w:lang w:val="es-CO" w:eastAsia="es-CO"/>
              </w:rPr>
              <w:t xml:space="preserve">: </w:t>
            </w: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E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scuchar libro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FFC000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Miercoles y jueves:</w:t>
            </w: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E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scuchar y leer 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FFC000"/>
                <w:u w:val="single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u w:val="single"/>
                <w:lang w:val="es-CO" w:eastAsia="es-CO"/>
              </w:rPr>
              <w:t>VIERNES</w:t>
            </w:r>
            <w:r>
              <w:rPr>
                <w:rFonts w:ascii="Comic Sans MS" w:hAnsi="Comic Sans MS"/>
                <w:b/>
                <w:noProof/>
                <w:color w:val="FF0000"/>
                <w:u w:val="single"/>
                <w:lang w:val="es-CO" w:eastAsia="es-CO"/>
              </w:rPr>
              <w:t>:</w:t>
            </w:r>
            <w:r w:rsidRPr="001522B9">
              <w:rPr>
                <w:rFonts w:ascii="Comic Sans MS" w:hAnsi="Comic Sans MS"/>
                <w:b/>
                <w:noProof/>
                <w:color w:val="7030A0"/>
                <w:u w:val="single"/>
                <w:lang w:val="es-CO" w:eastAsia="es-CO"/>
              </w:rPr>
              <w:t xml:space="preserve"> READ AT SCHOOL.</w:t>
            </w: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ind w:left="720"/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B67AD" w:rsidRDefault="00D8107F" w:rsidP="0001403F">
            <w:pPr>
              <w:jc w:val="both"/>
              <w:rPr>
                <w:noProof/>
                <w:lang w:val="es-CO" w:eastAsia="es-C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874C69" w:rsidRDefault="00D8107F" w:rsidP="0001403F">
            <w:pPr>
              <w:suppressAutoHyphens w:val="0"/>
              <w:jc w:val="center"/>
              <w:rPr>
                <w:rFonts w:ascii="Comic Sans MS" w:hAnsi="Comic Sans MS" w:cs="Arial"/>
                <w:b/>
                <w:color w:val="00B050"/>
                <w:lang w:val="es-CO"/>
              </w:rPr>
            </w:pPr>
            <w:r w:rsidRPr="00874C69">
              <w:rPr>
                <w:rFonts w:ascii="Comic Sans MS" w:hAnsi="Comic Sans MS" w:cs="Arial"/>
                <w:b/>
                <w:color w:val="00B050"/>
                <w:lang w:val="es-CO"/>
              </w:rPr>
              <w:t xml:space="preserve">Fechas para tener en cuenta: </w:t>
            </w:r>
          </w:p>
          <w:p w:rsidR="00D8107F" w:rsidRDefault="00D8107F" w:rsidP="0001403F">
            <w:pPr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>
              <w:rPr>
                <w:rFonts w:ascii="Comic Sans MS" w:hAnsi="Comic Sans MS" w:cs="Arial"/>
                <w:color w:val="FF0000"/>
                <w:lang w:val="es-CO"/>
              </w:rPr>
              <w:t>Salida a vacaciones:</w:t>
            </w: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 w:rsidRPr="00C472B0">
              <w:rPr>
                <w:rFonts w:ascii="Comic Sans MS" w:hAnsi="Comic Sans MS" w:cs="Arial"/>
                <w:color w:val="FF0000"/>
                <w:lang w:val="es-CO"/>
              </w:rPr>
              <w:t xml:space="preserve">Viernes 16 de </w:t>
            </w:r>
            <w:r w:rsidR="00B000D6" w:rsidRPr="00C472B0">
              <w:rPr>
                <w:rFonts w:ascii="Comic Sans MS" w:hAnsi="Comic Sans MS" w:cs="Arial"/>
                <w:color w:val="FF0000"/>
                <w:lang w:val="es-CO"/>
              </w:rPr>
              <w:t>junio</w:t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  <w:r w:rsidRPr="00C472B0">
              <w:rPr>
                <w:rFonts w:ascii="Comic Sans MS" w:hAnsi="Comic Sans MS" w:cs="Arial"/>
                <w:color w:val="4BACC6" w:themeColor="accent5"/>
                <w:lang w:val="es-CO"/>
              </w:rPr>
              <w:t>Regreso a clases:</w:t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  <w:r w:rsidRPr="00C472B0">
              <w:rPr>
                <w:rFonts w:ascii="Comic Sans MS" w:hAnsi="Comic Sans MS" w:cs="Arial"/>
                <w:color w:val="4BACC6" w:themeColor="accent5"/>
                <w:lang w:val="es-CO"/>
              </w:rPr>
              <w:t>Lunes 17 de Julio</w:t>
            </w: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>
              <w:rPr>
                <w:rFonts w:ascii="Comic Sans MS" w:hAnsi="Comic Sans MS" w:cs="Arial"/>
                <w:color w:val="FF0000"/>
                <w:lang w:val="es-CO"/>
              </w:rPr>
              <w:tab/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770969" cy="1158578"/>
                  <wp:effectExtent l="19050" t="0" r="681" b="0"/>
                  <wp:docPr id="12" name="Imagen 4" descr="Resultado de imagen para knowledg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knowledg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69" cy="115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D8107F" w:rsidRPr="00E25F9C" w:rsidRDefault="00D666CA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>
              <w:rPr>
                <w:rFonts w:ascii="Comic Sans MS" w:hAnsi="Comic Sans MS" w:cs="Arial"/>
                <w:color w:val="FF0000"/>
                <w:lang w:val="es-CO"/>
              </w:rPr>
              <w:t xml:space="preserve">Esta semana </w:t>
            </w:r>
            <w:r w:rsidR="00B000D6">
              <w:rPr>
                <w:rFonts w:ascii="Comic Sans MS" w:hAnsi="Comic Sans MS" w:cs="Arial"/>
                <w:color w:val="FF0000"/>
                <w:lang w:val="es-CO"/>
              </w:rPr>
              <w:t>continuaremos trabajando</w:t>
            </w:r>
            <w:r>
              <w:rPr>
                <w:rFonts w:ascii="Comic Sans MS" w:hAnsi="Comic Sans MS" w:cs="Arial"/>
                <w:color w:val="FF0000"/>
                <w:lang w:val="es-CO"/>
              </w:rPr>
              <w:t xml:space="preserve"> con </w:t>
            </w:r>
            <w:r w:rsidR="00D8107F" w:rsidRPr="00E25F9C">
              <w:rPr>
                <w:rFonts w:ascii="Comic Sans MS" w:hAnsi="Comic Sans MS" w:cs="Arial"/>
                <w:color w:val="FF0000"/>
                <w:lang w:val="es-CO"/>
              </w:rPr>
              <w:t xml:space="preserve">el atributo de ser informados e instruidos; que abarca: </w:t>
            </w:r>
          </w:p>
          <w:p w:rsidR="00D8107F" w:rsidRPr="00E25F9C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 w:rsidRPr="00E25F9C">
              <w:rPr>
                <w:rFonts w:ascii="Comic Sans MS" w:hAnsi="Comic Sans MS" w:cs="Arial"/>
                <w:color w:val="FF0000"/>
                <w:lang w:val="es-CO"/>
              </w:rPr>
              <w:t xml:space="preserve">Tener conocimientos sobre varios de contenidos trabajados durante clase. </w:t>
            </w:r>
          </w:p>
          <w:p w:rsidR="00D8107F" w:rsidRPr="00874C69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D8107F" w:rsidRPr="002A5D49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Pr="006655F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lang w:val="es-CO"/>
              </w:rPr>
            </w:pPr>
          </w:p>
          <w:p w:rsidR="00D8107F" w:rsidRPr="00874C69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lang w:val="es-CO"/>
              </w:rPr>
            </w:pPr>
            <w:r w:rsidRPr="00874C69">
              <w:rPr>
                <w:rFonts w:ascii="Comic Sans MS" w:hAnsi="Comic Sans MS" w:cs="Arial"/>
                <w:b/>
                <w:color w:val="0070C0"/>
                <w:lang w:val="es-CO"/>
              </w:rPr>
              <w:t>¡Feliz fin de semana!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EB1143" w:rsidRDefault="00D8107F" w:rsidP="0001403F">
            <w:pPr>
              <w:tabs>
                <w:tab w:val="left" w:pos="1454"/>
              </w:tabs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B1143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Imágenes tomadas de: </w:t>
            </w:r>
          </w:p>
          <w:p w:rsidR="00D8107F" w:rsidRPr="0039706C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D8107F" w:rsidRDefault="0047676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  <w:hyperlink r:id="rId11" w:anchor="imgrc=4pXINp6dxf9wwM" w:history="1">
              <w:r w:rsidR="00D8107F" w:rsidRPr="00AC5825">
                <w:rPr>
                  <w:rStyle w:val="Hyperlink"/>
                  <w:rFonts w:ascii="Comic Sans MS" w:hAnsi="Comic Sans MS" w:cs="Arial"/>
                  <w:b/>
                  <w:sz w:val="18"/>
                  <w:szCs w:val="18"/>
                  <w:lang w:val="es-CO"/>
                </w:rPr>
                <w:t>https://www.google.com.co/search?q=how+the+world+works+pyp&amp;tbm=isch&amp;tbo=u&amp;source=univ&amp;sa=X&amp;ved=0ahUKEwi5itPqmdnTAhUJ5SYKHcA3BD8QsAQIHw&amp;biw=1093&amp;bih=490#imgrc=4pXINp6dxf9wwM</w:t>
              </w:r>
            </w:hyperlink>
            <w:r w:rsidR="00D8107F" w:rsidRPr="00874C69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  <w:t>: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D8107F" w:rsidRDefault="0047676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  <w:hyperlink r:id="rId12" w:anchor="imgrc=C9O7AEtDeB6CjM" w:history="1">
              <w:r w:rsidR="00D8107F" w:rsidRPr="00CF01EE">
                <w:rPr>
                  <w:rStyle w:val="Hyperlink"/>
                  <w:rFonts w:ascii="Comic Sans MS" w:hAnsi="Comic Sans MS" w:cs="Arial"/>
                  <w:b/>
                  <w:sz w:val="18"/>
                  <w:szCs w:val="18"/>
                  <w:lang w:val="es-CO"/>
                </w:rPr>
                <w:t>https://www.google.com.co/search?q=knowledgeable&amp;source=lnms&amp;tbm=isch&amp;sa=X&amp;sqi=2&amp;ved=0ahUKEwjoqefGv_nTAhWM2SYKHUr6DpMQ_AUIBigB&amp;biw=1080&amp;bih=475#imgrc=C9O7AEtDeB6CjM</w:t>
              </w:r>
            </w:hyperlink>
            <w:r w:rsidR="00D8107F" w:rsidRPr="00E25F9C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  <w:t>:</w:t>
            </w:r>
          </w:p>
          <w:p w:rsidR="00D8107F" w:rsidRPr="00EB1143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</w:tc>
      </w:tr>
    </w:tbl>
    <w:p w:rsidR="0001403F" w:rsidRDefault="0001403F"/>
    <w:sectPr w:rsidR="0001403F" w:rsidSect="00D810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6F" w:rsidRDefault="0047676F" w:rsidP="00D8107F">
      <w:r>
        <w:separator/>
      </w:r>
    </w:p>
  </w:endnote>
  <w:endnote w:type="continuationSeparator" w:id="0">
    <w:p w:rsidR="0047676F" w:rsidRDefault="0047676F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6F" w:rsidRDefault="0047676F" w:rsidP="00D8107F">
      <w:r>
        <w:separator/>
      </w:r>
    </w:p>
  </w:footnote>
  <w:footnote w:type="continuationSeparator" w:id="0">
    <w:p w:rsidR="0047676F" w:rsidRDefault="0047676F" w:rsidP="00D8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5958"/>
    <w:multiLevelType w:val="hybridMultilevel"/>
    <w:tmpl w:val="7ED2D73E"/>
    <w:lvl w:ilvl="0" w:tplc="FEA2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45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E4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2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7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66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4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3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0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7F"/>
    <w:rsid w:val="0001403F"/>
    <w:rsid w:val="00034708"/>
    <w:rsid w:val="000449E7"/>
    <w:rsid w:val="0033759F"/>
    <w:rsid w:val="0039750C"/>
    <w:rsid w:val="003E5440"/>
    <w:rsid w:val="004001EB"/>
    <w:rsid w:val="0047676F"/>
    <w:rsid w:val="00563E8F"/>
    <w:rsid w:val="00973F96"/>
    <w:rsid w:val="009B24DF"/>
    <w:rsid w:val="009C3943"/>
    <w:rsid w:val="00B000D6"/>
    <w:rsid w:val="00D666CA"/>
    <w:rsid w:val="00D8107F"/>
    <w:rsid w:val="00EB1B1A"/>
    <w:rsid w:val="00EF265D"/>
    <w:rsid w:val="00FA5E7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5F47"/>
  <w15:docId w15:val="{82C5CC19-2632-431A-9B7C-A46C1D89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07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8107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yperlink">
    <w:name w:val="Hyperlink"/>
    <w:rsid w:val="00D8107F"/>
    <w:rPr>
      <w:color w:val="0000FF"/>
      <w:u w:val="single"/>
    </w:rPr>
  </w:style>
  <w:style w:type="paragraph" w:customStyle="1" w:styleId="NoSpacing1">
    <w:name w:val="No Spacing1"/>
    <w:rsid w:val="00D8107F"/>
    <w:pPr>
      <w:suppressAutoHyphens/>
      <w:spacing w:after="0" w:line="240" w:lineRule="auto"/>
    </w:pPr>
    <w:rPr>
      <w:rFonts w:ascii="Calibri" w:eastAsia="Calibri" w:hAnsi="Calibri" w:cs="Times New Roman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7F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co/search?q=knowledgeable&amp;source=lnms&amp;tbm=isch&amp;sa=X&amp;sqi=2&amp;ved=0ahUKEwjoqefGv_nTAhWM2SYKHUr6DpMQ_AUIBigB&amp;biw=1080&amp;bih=4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co/search?q=how+the+world+works+pyp&amp;tbm=isch&amp;tbo=u&amp;source=univ&amp;sa=X&amp;ved=0ahUKEwi5itPqmdnTAhUJ5SYKHcA3BD8QsAQIHw&amp;biw=1093&amp;bih=4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Sosa Osorio</dc:creator>
  <cp:lastModifiedBy>sala03 pc07</cp:lastModifiedBy>
  <cp:revision>2</cp:revision>
  <dcterms:created xsi:type="dcterms:W3CDTF">2017-06-02T16:49:00Z</dcterms:created>
  <dcterms:modified xsi:type="dcterms:W3CDTF">2017-06-02T16:49:00Z</dcterms:modified>
</cp:coreProperties>
</file>