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6161" w:rsidRDefault="0050616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377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4666"/>
        <w:gridCol w:w="5386"/>
        <w:gridCol w:w="4325"/>
      </w:tblGrid>
      <w:tr w:rsidR="00506161">
        <w:trPr>
          <w:trHeight w:val="380"/>
        </w:trPr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 xml:space="preserve"> </w:t>
            </w:r>
          </w:p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  <w:lang w:val="es-CO"/>
              </w:rPr>
              <w:drawing>
                <wp:inline distT="0" distB="0" distL="0" distR="0">
                  <wp:extent cx="1482090" cy="41402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14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REGISTRO</w:t>
            </w:r>
          </w:p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ISO-BPM</w:t>
            </w:r>
          </w:p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CIRCULAR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AF-RG-13</w:t>
            </w:r>
          </w:p>
        </w:tc>
      </w:tr>
      <w:tr w:rsidR="00506161">
        <w:trPr>
          <w:trHeight w:val="340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161" w:rsidRDefault="00506161">
            <w:pPr>
              <w:spacing w:line="276" w:lineRule="auto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161" w:rsidRDefault="00506161">
            <w:pPr>
              <w:tabs>
                <w:tab w:val="center" w:pos="4986"/>
                <w:tab w:val="right" w:pos="9972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  <w:p w:rsidR="00506161" w:rsidRDefault="00506161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Versión 3</w:t>
            </w:r>
          </w:p>
        </w:tc>
      </w:tr>
      <w:tr w:rsidR="00506161">
        <w:trPr>
          <w:trHeight w:val="220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161" w:rsidRDefault="00506161">
            <w:pPr>
              <w:spacing w:line="276" w:lineRule="auto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161" w:rsidRDefault="00506161">
            <w:pPr>
              <w:tabs>
                <w:tab w:val="center" w:pos="4986"/>
                <w:tab w:val="right" w:pos="9972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  <w:p w:rsidR="00506161" w:rsidRDefault="00506161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161" w:rsidRDefault="00E577F7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Julio de 2011</w:t>
            </w:r>
          </w:p>
        </w:tc>
      </w:tr>
    </w:tbl>
    <w:p w:rsidR="00506161" w:rsidRDefault="002165A0">
      <w:pPr>
        <w:rPr>
          <w:rFonts w:ascii="Comic Sans MS" w:eastAsia="Comic Sans MS" w:hAnsi="Comic Sans MS" w:cs="Comic Sans MS"/>
          <w:b/>
          <w:sz w:val="19"/>
          <w:szCs w:val="19"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N°:      073</w:t>
      </w:r>
    </w:p>
    <w:p w:rsidR="00506161" w:rsidRDefault="00E577F7">
      <w:pPr>
        <w:rPr>
          <w:rFonts w:ascii="Comic Sans MS" w:eastAsia="Comic Sans MS" w:hAnsi="Comic Sans MS" w:cs="Comic Sans MS"/>
          <w:b/>
          <w:sz w:val="19"/>
          <w:szCs w:val="19"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FECHA:</w:t>
      </w:r>
      <w:r w:rsidR="002165A0">
        <w:rPr>
          <w:rFonts w:ascii="Comic Sans MS" w:eastAsia="Comic Sans MS" w:hAnsi="Comic Sans MS" w:cs="Comic Sans MS"/>
          <w:sz w:val="19"/>
          <w:szCs w:val="19"/>
        </w:rPr>
        <w:t xml:space="preserve">  24</w:t>
      </w:r>
      <w:r>
        <w:rPr>
          <w:rFonts w:ascii="Comic Sans MS" w:eastAsia="Comic Sans MS" w:hAnsi="Comic Sans MS" w:cs="Comic Sans MS"/>
          <w:sz w:val="19"/>
          <w:szCs w:val="19"/>
        </w:rPr>
        <w:t xml:space="preserve"> de Julio</w:t>
      </w:r>
      <w:r>
        <w:rPr>
          <w:rFonts w:ascii="Comic Sans MS" w:eastAsia="Comic Sans MS" w:hAnsi="Comic Sans MS" w:cs="Comic Sans MS"/>
          <w:sz w:val="19"/>
          <w:szCs w:val="19"/>
        </w:rPr>
        <w:tab/>
      </w:r>
      <w:r>
        <w:rPr>
          <w:rFonts w:ascii="Comic Sans MS" w:eastAsia="Comic Sans MS" w:hAnsi="Comic Sans MS" w:cs="Comic Sans MS"/>
          <w:sz w:val="19"/>
          <w:szCs w:val="19"/>
        </w:rPr>
        <w:tab/>
        <w:t xml:space="preserve">             </w:t>
      </w:r>
      <w:r>
        <w:rPr>
          <w:rFonts w:ascii="Comic Sans MS" w:eastAsia="Comic Sans MS" w:hAnsi="Comic Sans MS" w:cs="Comic Sans MS"/>
          <w:b/>
          <w:sz w:val="19"/>
          <w:szCs w:val="19"/>
        </w:rPr>
        <w:t>DE:</w:t>
      </w:r>
      <w:r>
        <w:rPr>
          <w:rFonts w:ascii="Comic Sans MS" w:eastAsia="Comic Sans MS" w:hAnsi="Comic Sans MS" w:cs="Comic Sans MS"/>
          <w:sz w:val="19"/>
          <w:szCs w:val="19"/>
        </w:rPr>
        <w:t xml:space="preserve"> Directoras de grupo K3 A-B (Francy Escobar – Alexandra Rendón)</w:t>
      </w:r>
    </w:p>
    <w:p w:rsidR="00506161" w:rsidRDefault="00E577F7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PARA:</w:t>
      </w:r>
      <w:r>
        <w:rPr>
          <w:rFonts w:ascii="Comic Sans MS" w:eastAsia="Comic Sans MS" w:hAnsi="Comic Sans MS" w:cs="Comic Sans MS"/>
          <w:sz w:val="19"/>
          <w:szCs w:val="19"/>
        </w:rPr>
        <w:t xml:space="preserve">    Padres de familia                      </w:t>
      </w:r>
      <w:r>
        <w:rPr>
          <w:rFonts w:ascii="Comic Sans MS" w:eastAsia="Comic Sans MS" w:hAnsi="Comic Sans MS" w:cs="Comic Sans MS"/>
          <w:b/>
          <w:sz w:val="19"/>
          <w:szCs w:val="19"/>
        </w:rPr>
        <w:t>Asunto</w:t>
      </w:r>
      <w:r>
        <w:rPr>
          <w:rFonts w:ascii="Comic Sans MS" w:eastAsia="Comic Sans MS" w:hAnsi="Comic Sans MS" w:cs="Comic Sans MS"/>
          <w:sz w:val="19"/>
          <w:szCs w:val="19"/>
        </w:rPr>
        <w:t xml:space="preserve">: Circular de la semana  </w:t>
      </w:r>
    </w:p>
    <w:tbl>
      <w:tblPr>
        <w:tblStyle w:val="a0"/>
        <w:tblW w:w="14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275"/>
        <w:gridCol w:w="3150"/>
        <w:gridCol w:w="4770"/>
      </w:tblGrid>
      <w:tr w:rsidR="00506161">
        <w:tc>
          <w:tcPr>
            <w:tcW w:w="2093" w:type="dxa"/>
            <w:shd w:val="clear" w:color="auto" w:fill="FFD966"/>
          </w:tcPr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 OF INQUIRY</w:t>
            </w:r>
          </w:p>
        </w:tc>
        <w:tc>
          <w:tcPr>
            <w:tcW w:w="4275" w:type="dxa"/>
            <w:shd w:val="clear" w:color="auto" w:fill="FFD966"/>
          </w:tcPr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SPECIAL ACTIVITIES</w:t>
            </w:r>
          </w:p>
        </w:tc>
        <w:tc>
          <w:tcPr>
            <w:tcW w:w="3150" w:type="dxa"/>
            <w:shd w:val="clear" w:color="auto" w:fill="FFD966"/>
          </w:tcPr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HOMEWORK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RECOMMENDATIONS</w:t>
            </w:r>
          </w:p>
        </w:tc>
        <w:tc>
          <w:tcPr>
            <w:tcW w:w="4770" w:type="dxa"/>
            <w:shd w:val="clear" w:color="auto" w:fill="FFD966"/>
          </w:tcPr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NOTES</w:t>
            </w:r>
          </w:p>
        </w:tc>
      </w:tr>
      <w:tr w:rsidR="00506161">
        <w:trPr>
          <w:trHeight w:val="6560"/>
        </w:trPr>
        <w:tc>
          <w:tcPr>
            <w:tcW w:w="2093" w:type="dxa"/>
            <w:shd w:val="clear" w:color="auto" w:fill="FFF2CC"/>
          </w:tcPr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Cóm</w:t>
            </w:r>
            <w:r>
              <w:rPr>
                <w:rFonts w:ascii="Century Gothic" w:eastAsia="Century Gothic" w:hAnsi="Century Gothic" w:cs="Century Gothic"/>
                <w:b/>
              </w:rPr>
              <w:t>o nos organizamos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Conceptos: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onexión</w:t>
            </w:r>
            <w:r>
              <w:rPr>
                <w:rFonts w:ascii="Century Gothic" w:eastAsia="Century Gothic" w:hAnsi="Century Gothic" w:cs="Century Gothic"/>
              </w:rPr>
              <w:t>-Cambio-Perspectiva</w:t>
            </w:r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Habilidad: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Autocontrol.</w:t>
            </w:r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Actitud: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Tolerancia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06161" w:rsidRDefault="00E577F7">
            <w:pPr>
              <w:tabs>
                <w:tab w:val="center" w:pos="7201"/>
              </w:tabs>
              <w:rPr>
                <w:rFonts w:ascii="Arial" w:eastAsia="Arial" w:hAnsi="Arial" w:cs="Arial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Durante la próxima semana estaremos trabajando sobre cómo se organizan las personas dentro de una comunidad.</w:t>
            </w:r>
          </w:p>
        </w:tc>
        <w:tc>
          <w:tcPr>
            <w:tcW w:w="4275" w:type="dxa"/>
            <w:shd w:val="clear" w:color="auto" w:fill="FFF2CC"/>
          </w:tcPr>
          <w:p w:rsidR="00506161" w:rsidRDefault="00506161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JULIO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25</w:t>
            </w: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SHOW AND TELL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: Enviar en un octavo de cartulina, láminas o fotos del trabajo que hacen papá y mamá. Se les preguntará: ¿Qué hacen? ¿En qué lugar?</w:t>
            </w:r>
          </w:p>
          <w:p w:rsidR="00506161" w:rsidRDefault="00506161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JULIO 26</w:t>
            </w: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Familia invitada: Padres de Nicolás Zapata Gonzales.</w:t>
            </w:r>
          </w:p>
          <w:p w:rsidR="00506161" w:rsidRDefault="00506161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JULIO 27</w:t>
            </w:r>
          </w:p>
          <w:p w:rsidR="00506161" w:rsidRDefault="00E577F7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Salida pedagógica. Información completa en vía cor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reo electrónico.</w:t>
            </w:r>
          </w:p>
          <w:p w:rsidR="00506161" w:rsidRDefault="00506161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2CC"/>
          </w:tcPr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ACOMPAÑAMIENTO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Recordar los colores en inglés.</w:t>
            </w:r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CANCIÓN DE APOYO</w:t>
            </w: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hyperlink r:id="rId5">
              <w:r>
                <w:rPr>
                  <w:rFonts w:ascii="Century Gothic" w:eastAsia="Century Gothic" w:hAnsi="Century Gothic" w:cs="Century Gothic"/>
                  <w:b/>
                  <w:color w:val="1155CC"/>
                  <w:sz w:val="18"/>
                  <w:szCs w:val="18"/>
                  <w:u w:val="single"/>
                </w:rPr>
                <w:t>https://www.youtube.com/watch?v=bqhInQRrc08&amp;list=PL0okTtWbgZcZK3zK-LSbPqxl5o2tl7ZXz&amp;index=18</w:t>
              </w:r>
            </w:hyperlink>
          </w:p>
          <w:p w:rsidR="00506161" w:rsidRDefault="00506161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506161" w:rsidRDefault="00E577F7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noProof/>
                <w:lang w:val="es-CO"/>
              </w:rPr>
              <w:drawing>
                <wp:inline distT="114300" distB="114300" distL="114300" distR="114300">
                  <wp:extent cx="1847850" cy="230219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3021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shd w:val="clear" w:color="auto" w:fill="FFF2CC"/>
          </w:tcPr>
          <w:p w:rsidR="00506161" w:rsidRDefault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</w:rPr>
            </w:pPr>
            <w:bookmarkStart w:id="0" w:name="_28h37sffk9bw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MUY IMPORTANTE:</w:t>
            </w:r>
          </w:p>
          <w:p w:rsidR="002165A0" w:rsidRDefault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</w:rPr>
            </w:pPr>
            <w:bookmarkStart w:id="1" w:name="_r8485xwfi028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* L</w:t>
            </w:r>
            <w:r w:rsidR="00E577F7">
              <w:rPr>
                <w:rFonts w:ascii="Century Gothic" w:eastAsia="Century Gothic" w:hAnsi="Century Gothic" w:cs="Century Gothic"/>
              </w:rPr>
              <w:t>os niños</w:t>
            </w:r>
            <w:r>
              <w:rPr>
                <w:rFonts w:ascii="Century Gothic" w:eastAsia="Century Gothic" w:hAnsi="Century Gothic" w:cs="Century Gothic"/>
              </w:rPr>
              <w:t xml:space="preserve"> que vienen en carro particular deben ingresar a las 8</w:t>
            </w:r>
            <w:r w:rsidR="00E577F7">
              <w:rPr>
                <w:rFonts w:ascii="Century Gothic" w:eastAsia="Century Gothic" w:hAnsi="Century Gothic" w:cs="Century Gothic"/>
                <w:b/>
              </w:rPr>
              <w:t>AM</w:t>
            </w:r>
            <w:r w:rsidR="00E577F7">
              <w:rPr>
                <w:rFonts w:ascii="Century Gothic" w:eastAsia="Century Gothic" w:hAnsi="Century Gothic" w:cs="Century Gothic"/>
              </w:rPr>
              <w:t xml:space="preserve"> en punto, traerl</w:t>
            </w:r>
            <w:r>
              <w:rPr>
                <w:rFonts w:ascii="Century Gothic" w:eastAsia="Century Gothic" w:hAnsi="Century Gothic" w:cs="Century Gothic"/>
              </w:rPr>
              <w:t>os antes o después de esta hora interfiere</w:t>
            </w:r>
            <w:r w:rsidR="00E577F7">
              <w:rPr>
                <w:rFonts w:ascii="Century Gothic" w:eastAsia="Century Gothic" w:hAnsi="Century Gothic" w:cs="Century Gothic"/>
              </w:rPr>
              <w:t xml:space="preserve"> con el normal</w:t>
            </w:r>
            <w:r>
              <w:rPr>
                <w:rFonts w:ascii="Century Gothic" w:eastAsia="Century Gothic" w:hAnsi="Century Gothic" w:cs="Century Gothic"/>
              </w:rPr>
              <w:t xml:space="preserve"> desarrollo de la jornada escolar</w:t>
            </w:r>
            <w:r w:rsidR="00E577F7">
              <w:rPr>
                <w:rFonts w:ascii="Century Gothic" w:eastAsia="Century Gothic" w:hAnsi="Century Gothic" w:cs="Century Gothic"/>
              </w:rPr>
              <w:t xml:space="preserve">. </w:t>
            </w:r>
            <w:r>
              <w:rPr>
                <w:rFonts w:ascii="Century Gothic" w:eastAsia="Century Gothic" w:hAnsi="Century Gothic" w:cs="Century Gothic"/>
              </w:rPr>
              <w:t>Recordamos que los niños deben bajar a los salones en compañía de los profesores y auxiliares que están recibiéndolos en el parqueadero.</w:t>
            </w:r>
          </w:p>
          <w:p w:rsidR="00506161" w:rsidRDefault="00E577F7" w:rsidP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*El día del juguete es el VIERNES (FRIDAY</w:t>
            </w:r>
            <w:bookmarkStart w:id="2" w:name="_mog2zqt4g7hc" w:colFirst="0" w:colLast="0"/>
            <w:bookmarkEnd w:id="2"/>
            <w:r w:rsidR="002165A0">
              <w:rPr>
                <w:rFonts w:ascii="Century Gothic" w:eastAsia="Century Gothic" w:hAnsi="Century Gothic" w:cs="Century Gothic"/>
              </w:rPr>
              <w:t>)</w:t>
            </w:r>
          </w:p>
          <w:p w:rsidR="002165A0" w:rsidRDefault="002165A0" w:rsidP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juguete no debe ser costoso y debe estar marcado.</w:t>
            </w:r>
          </w:p>
          <w:p w:rsidR="00E577F7" w:rsidRDefault="00E577F7" w:rsidP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Gracias por su colaboración.</w:t>
            </w:r>
            <w:bookmarkStart w:id="3" w:name="_GoBack"/>
            <w:bookmarkEnd w:id="3"/>
          </w:p>
          <w:p w:rsidR="002165A0" w:rsidRDefault="002165A0" w:rsidP="002165A0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</w:rPr>
            </w:pPr>
          </w:p>
        </w:tc>
      </w:tr>
    </w:tbl>
    <w:p w:rsidR="00506161" w:rsidRDefault="00506161">
      <w:pPr>
        <w:tabs>
          <w:tab w:val="center" w:pos="7201"/>
        </w:tabs>
        <w:rPr>
          <w:rFonts w:ascii="Doctor Soos Bold" w:eastAsia="Doctor Soos Bold" w:hAnsi="Doctor Soos Bold" w:cs="Doctor Soos Bold"/>
          <w:sz w:val="10"/>
          <w:szCs w:val="10"/>
        </w:rPr>
      </w:pPr>
    </w:p>
    <w:sectPr w:rsidR="00506161">
      <w:pgSz w:w="15120" w:h="10440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ctor Soos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61"/>
    <w:rsid w:val="002165A0"/>
    <w:rsid w:val="00506161"/>
    <w:rsid w:val="00E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6F6C"/>
  <w15:docId w15:val="{2A03E828-19F4-4CFE-8D41-7AEBD6E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CO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pos="0"/>
      </w:tabs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bqhInQRrc08&amp;list=PL0okTtWbgZcZK3zK-LSbPqxl5o2tl7ZXz&amp;index=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sala03 pc07</dc:creator>
  <cp:lastModifiedBy>sala03 pc07</cp:lastModifiedBy>
  <cp:revision>2</cp:revision>
  <dcterms:created xsi:type="dcterms:W3CDTF">2017-07-21T13:59:00Z</dcterms:created>
  <dcterms:modified xsi:type="dcterms:W3CDTF">2017-07-21T13:59:00Z</dcterms:modified>
</cp:coreProperties>
</file>